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6"/>
        <w:gridCol w:w="6058"/>
      </w:tblGrid>
      <w:tr w:rsidR="00712780">
        <w:trPr>
          <w:trHeight w:hRule="exact" w:val="826"/>
          <w:jc w:val="center"/>
        </w:trPr>
        <w:tc>
          <w:tcPr>
            <w:tcW w:w="2846" w:type="dxa"/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ỦY </w:t>
            </w:r>
            <w:r>
              <w:rPr>
                <w:b/>
                <w:bCs/>
                <w:sz w:val="28"/>
                <w:szCs w:val="28"/>
                <w:lang w:val="en-US" w:eastAsia="en-US" w:bidi="en-US"/>
              </w:rPr>
              <w:t xml:space="preserve">BAN </w:t>
            </w:r>
            <w:r>
              <w:rPr>
                <w:b/>
                <w:bCs/>
                <w:sz w:val="28"/>
                <w:szCs w:val="28"/>
              </w:rPr>
              <w:t>NHÂN DÂN</w:t>
            </w:r>
          </w:p>
          <w:p w:rsidR="00712780" w:rsidRPr="00AA56EB" w:rsidRDefault="00AA56EB" w:rsidP="00AA56EB">
            <w:pPr>
              <w:pStyle w:val="Other0"/>
              <w:shd w:val="clear" w:color="auto" w:fill="auto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THỊ TRẤN LĂNG CÔ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ind w:firstLine="1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CỘNG HÒA XÃ HỘI CHỦ NGHĨA VIỆT NAM</w:t>
            </w:r>
          </w:p>
          <w:p w:rsidR="00712780" w:rsidRPr="00AA56EB" w:rsidRDefault="00EE12B9">
            <w:pPr>
              <w:pStyle w:val="Other0"/>
              <w:shd w:val="clear" w:color="auto" w:fill="auto"/>
              <w:jc w:val="center"/>
              <w:rPr>
                <w:sz w:val="28"/>
                <w:szCs w:val="28"/>
                <w:u w:val="single"/>
              </w:rPr>
            </w:pPr>
            <w:r w:rsidRPr="00AA56EB">
              <w:rPr>
                <w:b/>
                <w:bCs/>
                <w:sz w:val="28"/>
                <w:szCs w:val="28"/>
                <w:u w:val="single"/>
              </w:rPr>
              <w:t>Độc lập - Tự do - Hạnh phúc</w:t>
            </w:r>
          </w:p>
        </w:tc>
      </w:tr>
      <w:tr w:rsidR="00712780">
        <w:trPr>
          <w:trHeight w:hRule="exact" w:val="470"/>
          <w:jc w:val="center"/>
        </w:trPr>
        <w:tc>
          <w:tcPr>
            <w:tcW w:w="2846" w:type="dxa"/>
            <w:shd w:val="clear" w:color="auto" w:fill="FFFFFF"/>
            <w:vAlign w:val="bottom"/>
          </w:tcPr>
          <w:p w:rsidR="00712780" w:rsidRDefault="00EE12B9" w:rsidP="00E36EE5">
            <w:pPr>
              <w:pStyle w:val="Other0"/>
              <w:shd w:val="clear" w:color="auto" w:fill="auto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</w:t>
            </w:r>
            <w:r w:rsidR="00E36EE5">
              <w:rPr>
                <w:sz w:val="28"/>
                <w:szCs w:val="28"/>
                <w:lang w:val="en-US"/>
              </w:rPr>
              <w:t>118</w:t>
            </w:r>
            <w:r>
              <w:rPr>
                <w:sz w:val="28"/>
                <w:szCs w:val="28"/>
              </w:rPr>
              <w:t>/TB-UBND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712780" w:rsidRPr="00AA56EB" w:rsidRDefault="00AA56EB" w:rsidP="00AA56EB">
            <w:pPr>
              <w:pStyle w:val="Other0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Lăng Cô</w:t>
            </w:r>
            <w:r w:rsidR="00EE12B9">
              <w:rPr>
                <w:i/>
                <w:iCs/>
                <w:sz w:val="28"/>
                <w:szCs w:val="28"/>
              </w:rPr>
              <w:t xml:space="preserve">, ngày 06 tháng </w:t>
            </w:r>
            <w:r>
              <w:rPr>
                <w:i/>
                <w:iCs/>
                <w:sz w:val="28"/>
                <w:szCs w:val="28"/>
                <w:lang w:val="en-US"/>
              </w:rPr>
              <w:t>3</w:t>
            </w:r>
            <w:r w:rsidR="00EE12B9">
              <w:rPr>
                <w:i/>
                <w:iCs/>
                <w:sz w:val="28"/>
                <w:szCs w:val="28"/>
              </w:rPr>
              <w:t xml:space="preserve"> năm 202</w:t>
            </w:r>
            <w:r>
              <w:rPr>
                <w:i/>
                <w:iCs/>
                <w:sz w:val="28"/>
                <w:szCs w:val="28"/>
                <w:lang w:val="en-US"/>
              </w:rPr>
              <w:t>3</w:t>
            </w:r>
          </w:p>
        </w:tc>
      </w:tr>
    </w:tbl>
    <w:p w:rsidR="00712780" w:rsidRDefault="00712780">
      <w:pPr>
        <w:spacing w:after="499" w:line="1" w:lineRule="exact"/>
      </w:pPr>
    </w:p>
    <w:p w:rsidR="00712780" w:rsidRDefault="00EE12B9">
      <w:pPr>
        <w:pStyle w:val="Heading10"/>
        <w:keepNext/>
        <w:keepLines/>
        <w:shd w:val="clear" w:color="auto" w:fill="auto"/>
      </w:pPr>
      <w:bookmarkStart w:id="1" w:name="bookmark0"/>
      <w:bookmarkStart w:id="2" w:name="bookmark1"/>
      <w:r>
        <w:t>THÔNG BÁO</w:t>
      </w:r>
      <w:bookmarkEnd w:id="1"/>
      <w:bookmarkEnd w:id="2"/>
    </w:p>
    <w:p w:rsidR="00712780" w:rsidRDefault="00EE12B9">
      <w:pPr>
        <w:pStyle w:val="Heading20"/>
        <w:keepNext/>
        <w:keepLines/>
        <w:shd w:val="clear" w:color="auto" w:fill="auto"/>
      </w:pPr>
      <w:bookmarkStart w:id="3" w:name="bookmark2"/>
      <w:bookmarkStart w:id="4" w:name="bookmark3"/>
      <w:r>
        <w:t xml:space="preserve">Về kết quả khảo sát mức độ hài lòng Quý </w:t>
      </w:r>
      <w:r>
        <w:rPr>
          <w:lang w:val="en-US" w:eastAsia="en-US" w:bidi="en-US"/>
        </w:rPr>
        <w:t xml:space="preserve">III </w:t>
      </w:r>
      <w:r>
        <w:t xml:space="preserve">năm </w:t>
      </w:r>
      <w:r>
        <w:rPr>
          <w:lang w:val="en-US" w:eastAsia="en-US" w:bidi="en-US"/>
        </w:rPr>
        <w:t>2022</w:t>
      </w:r>
      <w:bookmarkEnd w:id="3"/>
      <w:bookmarkEnd w:id="4"/>
    </w:p>
    <w:p w:rsidR="00712780" w:rsidRDefault="00EE12B9">
      <w:pPr>
        <w:pStyle w:val="Heading30"/>
        <w:keepNext/>
        <w:keepLines/>
        <w:shd w:val="clear" w:color="auto" w:fill="auto"/>
        <w:spacing w:after="40"/>
        <w:ind w:left="0" w:firstLine="720"/>
      </w:pPr>
      <w:bookmarkStart w:id="5" w:name="bookmark4"/>
      <w:bookmarkStart w:id="6" w:name="bookmark5"/>
      <w:r>
        <w:rPr>
          <w:lang w:val="en-US" w:eastAsia="en-US" w:bidi="en-US"/>
        </w:rPr>
        <w:t xml:space="preserve">- </w:t>
      </w:r>
      <w:r>
        <w:t xml:space="preserve">Tổng số hồ sơ tiếp nhận và trả kết quả: </w:t>
      </w:r>
      <w:bookmarkEnd w:id="5"/>
      <w:bookmarkEnd w:id="6"/>
      <w:r w:rsidR="00AA56EB">
        <w:rPr>
          <w:lang w:val="en-US" w:eastAsia="en-US" w:bidi="en-US"/>
        </w:rPr>
        <w:t>208</w:t>
      </w:r>
    </w:p>
    <w:p w:rsidR="00AA56EB" w:rsidRDefault="00EE12B9">
      <w:pPr>
        <w:pStyle w:val="Heading30"/>
        <w:keepNext/>
        <w:keepLines/>
        <w:shd w:val="clear" w:color="auto" w:fill="auto"/>
        <w:ind w:firstLine="0"/>
        <w:rPr>
          <w:lang w:val="en-US" w:eastAsia="en-US" w:bidi="en-US"/>
        </w:rPr>
      </w:pPr>
      <w:bookmarkStart w:id="7" w:name="bookmark6"/>
      <w:bookmarkStart w:id="8" w:name="bookmark7"/>
      <w:r>
        <w:rPr>
          <w:lang w:val="en-US" w:eastAsia="en-US" w:bidi="en-US"/>
        </w:rPr>
        <w:t xml:space="preserve">- </w:t>
      </w:r>
      <w:r>
        <w:t xml:space="preserve">Tổng số phiếu khảo sát thăm dò: Phát </w:t>
      </w:r>
      <w:r>
        <w:rPr>
          <w:lang w:val="en-US" w:eastAsia="en-US" w:bidi="en-US"/>
        </w:rPr>
        <w:t xml:space="preserve">ra </w:t>
      </w:r>
      <w:r w:rsidR="00AA56EB">
        <w:rPr>
          <w:lang w:val="en-US" w:eastAsia="en-US" w:bidi="en-US"/>
        </w:rPr>
        <w:t>140</w:t>
      </w:r>
      <w:r>
        <w:rPr>
          <w:lang w:val="en-US" w:eastAsia="en-US" w:bidi="en-US"/>
        </w:rPr>
        <w:t xml:space="preserve"> Thu </w:t>
      </w:r>
      <w:r>
        <w:t xml:space="preserve">vào </w:t>
      </w:r>
      <w:r w:rsidR="00AA56EB">
        <w:rPr>
          <w:lang w:val="en-US" w:eastAsia="en-US" w:bidi="en-US"/>
        </w:rPr>
        <w:t>140</w:t>
      </w:r>
    </w:p>
    <w:p w:rsidR="00712780" w:rsidRDefault="00EE12B9">
      <w:pPr>
        <w:pStyle w:val="Heading30"/>
        <w:keepNext/>
        <w:keepLines/>
        <w:shd w:val="clear" w:color="auto" w:fill="auto"/>
        <w:ind w:firstLine="0"/>
      </w:pPr>
      <w:r>
        <w:rPr>
          <w:b/>
          <w:bCs/>
        </w:rPr>
        <w:t>KẾT QUẢ KHẢO SÁT</w:t>
      </w:r>
      <w:bookmarkEnd w:id="7"/>
      <w:bookmarkEnd w:id="8"/>
    </w:p>
    <w:tbl>
      <w:tblPr>
        <w:tblOverlap w:val="never"/>
        <w:tblW w:w="93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9"/>
        <w:gridCol w:w="966"/>
        <w:gridCol w:w="567"/>
        <w:gridCol w:w="905"/>
        <w:gridCol w:w="624"/>
        <w:gridCol w:w="811"/>
        <w:gridCol w:w="758"/>
      </w:tblGrid>
      <w:tr w:rsidR="00712780" w:rsidTr="00AA56EB">
        <w:trPr>
          <w:trHeight w:hRule="exact" w:val="432"/>
          <w:jc w:val="center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TIÊU CHÍ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Đánh giá (*)</w:t>
            </w:r>
          </w:p>
        </w:tc>
      </w:tr>
      <w:tr w:rsidR="00712780" w:rsidTr="00AA56EB">
        <w:trPr>
          <w:trHeight w:hRule="exact" w:val="446"/>
          <w:jc w:val="center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712780"/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  <w:lang w:val="en-US" w:eastAsia="en-US" w:bidi="en-US"/>
              </w:rPr>
              <w:t>A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B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C</w:t>
            </w:r>
          </w:p>
        </w:tc>
      </w:tr>
      <w:tr w:rsidR="00712780" w:rsidTr="00AA56EB">
        <w:trPr>
          <w:trHeight w:hRule="exact" w:val="1282"/>
          <w:jc w:val="center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712780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EE12B9">
            <w:pPr>
              <w:pStyle w:val="Other0"/>
              <w:shd w:val="clear" w:color="auto" w:fill="auto"/>
              <w:spacing w:after="340"/>
              <w:jc w:val="center"/>
            </w:pPr>
            <w:r>
              <w:rPr>
                <w:b/>
                <w:bCs/>
              </w:rPr>
              <w:t>Số</w:t>
            </w:r>
          </w:p>
          <w:p w:rsidR="00712780" w:rsidRPr="00AA56EB" w:rsidRDefault="00EE12B9">
            <w:pPr>
              <w:pStyle w:val="Other0"/>
              <w:shd w:val="clear" w:color="auto" w:fill="auto"/>
              <w:spacing w:after="80"/>
              <w:jc w:val="center"/>
              <w:rPr>
                <w:lang w:val="en-US"/>
              </w:rPr>
            </w:pPr>
            <w:r>
              <w:rPr>
                <w:b/>
                <w:bCs/>
              </w:rPr>
              <w:t>lượ</w:t>
            </w:r>
            <w:r w:rsidR="00AA56EB">
              <w:rPr>
                <w:b/>
                <w:bCs/>
                <w:lang w:val="en-US"/>
              </w:rPr>
              <w:t>ng</w:t>
            </w:r>
          </w:p>
          <w:p w:rsidR="00712780" w:rsidRDefault="00712780">
            <w:pPr>
              <w:pStyle w:val="Other0"/>
              <w:shd w:val="clear" w:color="auto" w:fill="auto"/>
              <w:spacing w:after="2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EE12B9">
            <w:pPr>
              <w:pStyle w:val="Other0"/>
              <w:shd w:val="clear" w:color="auto" w:fill="auto"/>
              <w:spacing w:after="80"/>
              <w:jc w:val="center"/>
            </w:pPr>
            <w:r>
              <w:rPr>
                <w:b/>
                <w:bCs/>
              </w:rPr>
              <w:t>Tỷ</w:t>
            </w:r>
          </w:p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lệ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EE12B9">
            <w:pPr>
              <w:pStyle w:val="Other0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</w:rPr>
              <w:t>Số lượng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EE12B9">
            <w:pPr>
              <w:pStyle w:val="Other0"/>
              <w:shd w:val="clear" w:color="auto" w:fill="auto"/>
              <w:spacing w:after="80"/>
              <w:jc w:val="center"/>
            </w:pPr>
            <w:r>
              <w:rPr>
                <w:b/>
                <w:bCs/>
              </w:rPr>
              <w:t>Tỷ</w:t>
            </w:r>
          </w:p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lệ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EE12B9">
            <w:pPr>
              <w:pStyle w:val="Other0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</w:rPr>
              <w:t>Số lượng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780" w:rsidRDefault="00EE12B9">
            <w:pPr>
              <w:pStyle w:val="Other0"/>
              <w:shd w:val="clear" w:color="auto" w:fill="auto"/>
              <w:spacing w:after="80"/>
              <w:jc w:val="center"/>
            </w:pPr>
            <w:r>
              <w:rPr>
                <w:b/>
                <w:bCs/>
              </w:rPr>
              <w:t>Tỷ</w:t>
            </w:r>
          </w:p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lệ</w:t>
            </w:r>
          </w:p>
        </w:tc>
      </w:tr>
      <w:tr w:rsidR="00712780" w:rsidTr="00AA56EB">
        <w:trPr>
          <w:trHeight w:hRule="exact" w:val="66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EE12B9">
            <w:pPr>
              <w:pStyle w:val="Other0"/>
              <w:shd w:val="clear" w:color="auto" w:fill="auto"/>
              <w:spacing w:line="276" w:lineRule="auto"/>
            </w:pPr>
            <w:r>
              <w:rPr>
                <w:b/>
                <w:bCs/>
              </w:rPr>
              <w:t>1. Nơi đón tiếp Bộ phận và Trả kết quả hiện đại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Pr="00AA56EB" w:rsidRDefault="00AA56EB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 w:rsidTr="00AA56EB">
        <w:trPr>
          <w:trHeight w:hRule="exact" w:val="67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2. Thái độ phục vụ, hướng dẫn giải quyết</w:t>
            </w:r>
          </w:p>
          <w:p w:rsidR="00712780" w:rsidRDefault="00EE12B9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TTHC của: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Pr="00AA56EB" w:rsidRDefault="00AA56EB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 w:rsidTr="00AA56EB">
        <w:trPr>
          <w:trHeight w:hRule="exact" w:val="46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AA56EB" w:rsidP="00AA56EB">
            <w:pPr>
              <w:pStyle w:val="Other0"/>
              <w:shd w:val="clear" w:color="auto" w:fill="auto"/>
            </w:pPr>
            <w:r>
              <w:rPr>
                <w:i/>
                <w:iCs/>
                <w:lang w:val="en-US"/>
              </w:rPr>
              <w:t>Bà</w:t>
            </w:r>
            <w:r>
              <w:rPr>
                <w:i/>
                <w:iCs/>
              </w:rPr>
              <w:t xml:space="preserve">: </w:t>
            </w:r>
            <w:r>
              <w:rPr>
                <w:i/>
                <w:iCs/>
                <w:lang w:val="en-US"/>
              </w:rPr>
              <w:t>Nguyễn Thị Gái</w:t>
            </w:r>
            <w:r w:rsidR="00EE12B9">
              <w:rPr>
                <w:i/>
                <w:iCs/>
              </w:rPr>
              <w:t xml:space="preserve"> (TP-HT)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Pr="002C5B95" w:rsidRDefault="002C5B95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ind w:firstLine="460"/>
              <w:jc w:val="both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 w:rsidTr="00AA56EB">
        <w:trPr>
          <w:trHeight w:hRule="exact" w:val="46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EE12B9" w:rsidP="00AA56EB">
            <w:pPr>
              <w:pStyle w:val="Other0"/>
              <w:shd w:val="clear" w:color="auto" w:fill="auto"/>
            </w:pPr>
            <w:r>
              <w:rPr>
                <w:i/>
                <w:iCs/>
              </w:rPr>
              <w:t xml:space="preserve">Bà: </w:t>
            </w:r>
            <w:r w:rsidR="00AA56EB">
              <w:rPr>
                <w:i/>
                <w:iCs/>
                <w:lang w:val="en-US"/>
              </w:rPr>
              <w:t>Đặng Thị Thùy Trang</w:t>
            </w:r>
            <w:r>
              <w:rPr>
                <w:i/>
                <w:iCs/>
              </w:rPr>
              <w:t xml:space="preserve"> (TP-HT)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80" w:rsidRPr="00AA56EB" w:rsidRDefault="00AA56EB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 w:rsidTr="00AA56EB">
        <w:trPr>
          <w:trHeight w:hRule="exact" w:val="46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AA56EB" w:rsidP="00AA56EB">
            <w:pPr>
              <w:pStyle w:val="Other0"/>
              <w:shd w:val="clear" w:color="auto" w:fill="auto"/>
            </w:pPr>
            <w:r>
              <w:rPr>
                <w:i/>
                <w:iCs/>
                <w:lang w:val="en-US"/>
              </w:rPr>
              <w:t>Bà</w:t>
            </w:r>
            <w:r w:rsidR="00EE12B9">
              <w:rPr>
                <w:i/>
                <w:iCs/>
              </w:rPr>
              <w:t xml:space="preserve">: </w:t>
            </w:r>
            <w:r>
              <w:rPr>
                <w:i/>
                <w:iCs/>
                <w:lang w:val="en-US"/>
              </w:rPr>
              <w:t>Võ Thị Trâm Anh</w:t>
            </w:r>
            <w:r w:rsidR="00EE12B9">
              <w:rPr>
                <w:i/>
                <w:iCs/>
              </w:rPr>
              <w:t xml:space="preserve"> (ĐC-XD)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Pr="00AA56EB" w:rsidRDefault="00EE12B9" w:rsidP="002C5B95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t>0</w:t>
            </w:r>
            <w:r w:rsidR="002C5B9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ind w:firstLine="460"/>
              <w:jc w:val="both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 w:rsidTr="00AA56EB">
        <w:trPr>
          <w:trHeight w:hRule="exact" w:val="46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AA56EB" w:rsidP="00AA56EB">
            <w:pPr>
              <w:pStyle w:val="Other0"/>
              <w:shd w:val="clear" w:color="auto" w:fill="auto"/>
            </w:pPr>
            <w:r>
              <w:rPr>
                <w:i/>
                <w:iCs/>
                <w:lang w:val="en-US"/>
              </w:rPr>
              <w:t>Bà</w:t>
            </w:r>
            <w:r w:rsidR="00EE12B9">
              <w:rPr>
                <w:i/>
                <w:iCs/>
              </w:rPr>
              <w:t xml:space="preserve">: Nguyễn </w:t>
            </w:r>
            <w:r>
              <w:rPr>
                <w:i/>
                <w:iCs/>
                <w:lang w:val="en-US"/>
              </w:rPr>
              <w:t xml:space="preserve">Thị Diệu Hiên </w:t>
            </w:r>
            <w:r w:rsidR="00EE12B9">
              <w:rPr>
                <w:i/>
                <w:iCs/>
              </w:rPr>
              <w:t>(VHXH)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Pr="002C5B95" w:rsidRDefault="002C5B95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ind w:firstLine="460"/>
              <w:jc w:val="both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 w:rsidTr="00AA56EB">
        <w:trPr>
          <w:trHeight w:hRule="exact" w:val="66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EE12B9">
            <w:pPr>
              <w:pStyle w:val="Other0"/>
              <w:shd w:val="clear" w:color="auto" w:fill="auto"/>
              <w:spacing w:line="276" w:lineRule="auto"/>
            </w:pPr>
            <w:r>
              <w:rPr>
                <w:b/>
                <w:bCs/>
              </w:rPr>
              <w:t>3. Thái độ tiếp nhận và trả kết quả giải quyết của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Pr="002C5B95" w:rsidRDefault="002C5B95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AA56EB" w:rsidTr="00AA56EB">
        <w:trPr>
          <w:trHeight w:hRule="exact" w:val="46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EB" w:rsidRDefault="00AA56EB" w:rsidP="00AA56EB">
            <w:pPr>
              <w:pStyle w:val="Other0"/>
              <w:shd w:val="clear" w:color="auto" w:fill="auto"/>
            </w:pPr>
            <w:r>
              <w:rPr>
                <w:i/>
                <w:iCs/>
                <w:lang w:val="en-US"/>
              </w:rPr>
              <w:t>Bà</w:t>
            </w:r>
            <w:r>
              <w:rPr>
                <w:i/>
                <w:iCs/>
              </w:rPr>
              <w:t xml:space="preserve">: </w:t>
            </w:r>
            <w:r>
              <w:rPr>
                <w:i/>
                <w:iCs/>
                <w:lang w:val="en-US"/>
              </w:rPr>
              <w:t>Nguyễn Thị Gái</w:t>
            </w:r>
            <w:r>
              <w:rPr>
                <w:i/>
                <w:iCs/>
              </w:rPr>
              <w:t xml:space="preserve"> (TP-HT)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6EB" w:rsidRPr="002C5B95" w:rsidRDefault="002C5B95" w:rsidP="00AA56EB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</w:tr>
      <w:tr w:rsidR="00AA56EB" w:rsidTr="00AA56EB">
        <w:trPr>
          <w:trHeight w:hRule="exact" w:val="46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EB" w:rsidRDefault="00AA56EB" w:rsidP="00AA56EB">
            <w:pPr>
              <w:pStyle w:val="Other0"/>
              <w:shd w:val="clear" w:color="auto" w:fill="auto"/>
            </w:pPr>
            <w:r>
              <w:rPr>
                <w:i/>
                <w:iCs/>
              </w:rPr>
              <w:t xml:space="preserve">Bà: </w:t>
            </w:r>
            <w:r>
              <w:rPr>
                <w:i/>
                <w:iCs/>
                <w:lang w:val="en-US"/>
              </w:rPr>
              <w:t>Đặng Thị Thùy Trang</w:t>
            </w:r>
            <w:r>
              <w:rPr>
                <w:i/>
                <w:iCs/>
              </w:rPr>
              <w:t xml:space="preserve"> (TP-HT)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EB" w:rsidRPr="002C5B95" w:rsidRDefault="002C5B95" w:rsidP="00AA56EB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</w:tr>
      <w:tr w:rsidR="00AA56EB" w:rsidTr="00AA56EB">
        <w:trPr>
          <w:trHeight w:hRule="exact" w:val="46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EB" w:rsidRDefault="00AA56EB" w:rsidP="00AA56EB">
            <w:pPr>
              <w:pStyle w:val="Other0"/>
              <w:shd w:val="clear" w:color="auto" w:fill="auto"/>
            </w:pPr>
            <w:r>
              <w:rPr>
                <w:i/>
                <w:iCs/>
                <w:lang w:val="en-US"/>
              </w:rPr>
              <w:t>Bà</w:t>
            </w:r>
            <w:r>
              <w:rPr>
                <w:i/>
                <w:iCs/>
              </w:rPr>
              <w:t xml:space="preserve">: </w:t>
            </w:r>
            <w:r>
              <w:rPr>
                <w:i/>
                <w:iCs/>
                <w:lang w:val="en-US"/>
              </w:rPr>
              <w:t>Võ Thị Trâm Anh</w:t>
            </w:r>
            <w:r>
              <w:rPr>
                <w:i/>
                <w:iCs/>
              </w:rPr>
              <w:t xml:space="preserve"> (ĐC-XD)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6EB" w:rsidRDefault="00AA56EB" w:rsidP="00AA56EB">
            <w:pPr>
              <w:pStyle w:val="Other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</w:tr>
      <w:tr w:rsidR="00AA56EB" w:rsidTr="00AA56EB">
        <w:trPr>
          <w:trHeight w:hRule="exact" w:val="46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EB" w:rsidRDefault="00AA56EB" w:rsidP="00AA56EB">
            <w:pPr>
              <w:pStyle w:val="Other0"/>
              <w:shd w:val="clear" w:color="auto" w:fill="auto"/>
            </w:pPr>
            <w:r>
              <w:rPr>
                <w:i/>
                <w:iCs/>
                <w:lang w:val="en-US"/>
              </w:rPr>
              <w:t>Bà</w:t>
            </w:r>
            <w:r>
              <w:rPr>
                <w:i/>
                <w:iCs/>
              </w:rPr>
              <w:t xml:space="preserve">: Nguyễn </w:t>
            </w:r>
            <w:r>
              <w:rPr>
                <w:i/>
                <w:iCs/>
                <w:lang w:val="en-US"/>
              </w:rPr>
              <w:t xml:space="preserve">Thị Diệu Hiên </w:t>
            </w:r>
            <w:r>
              <w:rPr>
                <w:i/>
                <w:iCs/>
              </w:rPr>
              <w:t>(VHXH)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6EB" w:rsidRPr="002C5B95" w:rsidRDefault="002C5B95" w:rsidP="00AA56EB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6EB" w:rsidRDefault="00AA56EB" w:rsidP="00AA56EB">
            <w:pPr>
              <w:rPr>
                <w:sz w:val="10"/>
                <w:szCs w:val="10"/>
              </w:rPr>
            </w:pPr>
          </w:p>
        </w:tc>
      </w:tr>
      <w:tr w:rsidR="00712780" w:rsidTr="00AA56EB">
        <w:trPr>
          <w:trHeight w:hRule="exact" w:val="66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EE12B9">
            <w:pPr>
              <w:pStyle w:val="Other0"/>
              <w:shd w:val="clear" w:color="auto" w:fill="auto"/>
              <w:spacing w:line="276" w:lineRule="auto"/>
            </w:pPr>
            <w:r>
              <w:rPr>
                <w:b/>
                <w:bCs/>
              </w:rPr>
              <w:t>4. Thời gian xử lý, hoàn trả kết quả giải quyết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Pr="002C5B95" w:rsidRDefault="002C5B95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 w:rsidTr="00AA56EB">
        <w:trPr>
          <w:trHeight w:hRule="exact" w:val="67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5. Hồ sơ TTHC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Pr="002C5B95" w:rsidRDefault="002C5B95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 w:rsidTr="00AA56EB">
        <w:trPr>
          <w:trHeight w:hRule="exact" w:val="643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EE12B9">
            <w:pPr>
              <w:pStyle w:val="Other0"/>
              <w:shd w:val="clear" w:color="auto" w:fill="auto"/>
              <w:spacing w:line="276" w:lineRule="auto"/>
            </w:pPr>
            <w:r>
              <w:t>Xác định, xác định lại mức độ khuyết tật và cấp giấy xác nhận khuyết tật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Pr="002C5B95" w:rsidRDefault="00EE12B9" w:rsidP="002C5B95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t>0</w:t>
            </w:r>
            <w:r w:rsidR="002C5B95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 w:rsidTr="00AA56EB">
        <w:trPr>
          <w:trHeight w:hRule="exact" w:val="47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780" w:rsidRDefault="00EE12B9">
            <w:pPr>
              <w:pStyle w:val="Other0"/>
              <w:shd w:val="clear" w:color="auto" w:fill="auto"/>
            </w:pPr>
            <w:r>
              <w:t>Hỗ Trợ chi phí mai táng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</w:tbl>
    <w:p w:rsidR="00712780" w:rsidRDefault="00EE12B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9"/>
        <w:gridCol w:w="672"/>
        <w:gridCol w:w="686"/>
        <w:gridCol w:w="1080"/>
        <w:gridCol w:w="624"/>
        <w:gridCol w:w="811"/>
        <w:gridCol w:w="758"/>
      </w:tblGrid>
      <w:tr w:rsidR="00712780">
        <w:trPr>
          <w:trHeight w:hRule="exact" w:val="989"/>
          <w:jc w:val="center"/>
        </w:trPr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EE12B9">
            <w:pPr>
              <w:pStyle w:val="Other0"/>
              <w:shd w:val="clear" w:color="auto" w:fill="auto"/>
              <w:spacing w:line="276" w:lineRule="auto"/>
            </w:pPr>
            <w:r>
              <w:lastRenderedPageBreak/>
              <w:t xml:space="preserve">Thực hiện, điều chỉnh, thôi hưởng trợ cấp xã hội hàng tháng hỗ trợ </w:t>
            </w:r>
            <w:r>
              <w:rPr>
                <w:lang w:val="en-US" w:eastAsia="en-US" w:bidi="en-US"/>
              </w:rPr>
              <w:t xml:space="preserve">kinh </w:t>
            </w:r>
            <w:r>
              <w:t>phí chăm sóc, nuôi dưỡng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780" w:rsidRPr="002C5B95" w:rsidRDefault="002C5B95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>
        <w:trPr>
          <w:trHeight w:hRule="exact" w:val="46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EE12B9">
            <w:pPr>
              <w:pStyle w:val="Other0"/>
              <w:shd w:val="clear" w:color="auto" w:fill="auto"/>
            </w:pPr>
            <w:r>
              <w:t>Giấy XN tình trạng hôn nhân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Pr="0028080F" w:rsidRDefault="0028080F" w:rsidP="0028080F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>
        <w:trPr>
          <w:trHeight w:hRule="exact" w:val="49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</w:pPr>
            <w:r>
              <w:t>Đăng ký kết hôn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Pr="0028080F" w:rsidRDefault="0028080F" w:rsidP="0028080F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>
        <w:trPr>
          <w:trHeight w:hRule="exact" w:val="54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</w:pPr>
            <w:r>
              <w:t>Đăng ký khai tử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Pr="0028080F" w:rsidRDefault="00EE12B9" w:rsidP="0028080F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t>1</w:t>
            </w:r>
            <w:r w:rsidR="0028080F">
              <w:rPr>
                <w:lang w:val="en-US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>
        <w:trPr>
          <w:trHeight w:hRule="exact" w:val="75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</w:pPr>
            <w:r>
              <w:t>Đăng ký lại khai sinh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Pr="0028080F" w:rsidRDefault="00EE12B9" w:rsidP="0028080F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t>1</w:t>
            </w:r>
            <w:r w:rsidR="0028080F">
              <w:rPr>
                <w:lang w:val="en-US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>
        <w:trPr>
          <w:trHeight w:hRule="exact" w:val="56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</w:pPr>
            <w:r>
              <w:t>Cấp bản sao trích lục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28080F">
            <w:pPr>
              <w:pStyle w:val="Other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>
        <w:trPr>
          <w:trHeight w:hRule="exact" w:val="56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</w:pPr>
            <w:r>
              <w:t>Thay đổi, cải chính, bổ sung hộ tịch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>
        <w:trPr>
          <w:trHeight w:hRule="exact" w:val="643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EE12B9">
            <w:pPr>
              <w:pStyle w:val="Other0"/>
              <w:shd w:val="clear" w:color="auto" w:fill="auto"/>
              <w:spacing w:line="276" w:lineRule="auto"/>
            </w:pPr>
            <w:r>
              <w:t>Liên thông TTHC đăng ký Khai sinh, Thường trú, cấp thẻ BHYT trẻ dưới 6 tuổi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ind w:firstLine="180"/>
              <w:jc w:val="both"/>
            </w:pPr>
            <w: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>
        <w:trPr>
          <w:trHeight w:hRule="exact" w:val="64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EE12B9">
            <w:pPr>
              <w:pStyle w:val="Other0"/>
              <w:shd w:val="clear" w:color="auto" w:fill="auto"/>
              <w:spacing w:line="271" w:lineRule="auto"/>
            </w:pPr>
            <w:r>
              <w:t>Liên thông TTHC đăng ký Khai sinh, cấp thẻ BHYT trẻ dưới 6 tuổi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Pr="0028080F" w:rsidRDefault="0028080F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>
        <w:trPr>
          <w:trHeight w:hRule="exact" w:val="643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EE12B9">
            <w:pPr>
              <w:pStyle w:val="Other0"/>
              <w:shd w:val="clear" w:color="auto" w:fill="auto"/>
            </w:pPr>
            <w:r>
              <w:t>Chứng thực hợp đồng, giao dịch liên quan đến</w:t>
            </w:r>
          </w:p>
          <w:p w:rsidR="00712780" w:rsidRDefault="00EE12B9">
            <w:pPr>
              <w:pStyle w:val="Other0"/>
              <w:shd w:val="clear" w:color="auto" w:fill="auto"/>
            </w:pPr>
            <w:r>
              <w:t>TS là động sản, QSD đất và nhà ở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Pr="002C5B95" w:rsidRDefault="00EE12B9" w:rsidP="002C5B95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t>1</w:t>
            </w:r>
            <w:r w:rsidR="002C5B95">
              <w:rPr>
                <w:lang w:val="en-US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>
        <w:trPr>
          <w:trHeight w:hRule="exact" w:val="46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</w:pPr>
            <w:r>
              <w:t>Chứng thực sửa đổi, bổ sung HĐGD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>
        <w:trPr>
          <w:trHeight w:hRule="exact" w:val="75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</w:pPr>
            <w:r>
              <w:t>Chứng thực văn bản thỏa thuận phân chia di sản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ind w:firstLine="180"/>
              <w:jc w:val="both"/>
            </w:pPr>
            <w:r>
              <w:t>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>
        <w:trPr>
          <w:trHeight w:hRule="exact" w:val="46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EE12B9">
            <w:pPr>
              <w:pStyle w:val="Other0"/>
              <w:shd w:val="clear" w:color="auto" w:fill="auto"/>
            </w:pPr>
            <w:r>
              <w:t>Chứng thực văn bản từ chối nhận di sản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>
        <w:trPr>
          <w:trHeight w:hRule="exact" w:val="54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</w:pPr>
            <w:r>
              <w:t>Chứng thực khai nhận di sản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>
        <w:trPr>
          <w:trHeight w:hRule="exact" w:val="55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</w:pPr>
            <w:r>
              <w:t>Chứng thực chữ ký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80" w:rsidRPr="002C5B95" w:rsidRDefault="002C5B95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  <w:tr w:rsidR="00712780">
        <w:trPr>
          <w:trHeight w:hRule="exact" w:val="653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780" w:rsidRDefault="00EE12B9">
            <w:pPr>
              <w:pStyle w:val="Other0"/>
              <w:shd w:val="clear" w:color="auto" w:fill="auto"/>
              <w:spacing w:line="276" w:lineRule="auto"/>
            </w:pPr>
            <w:r>
              <w:t>Cấp đổi giấy CNQSD đất, QSH nhà ở, TS gắn liền với đất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80" w:rsidRDefault="00EE12B9">
            <w:pPr>
              <w:pStyle w:val="Other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780" w:rsidRDefault="00712780">
            <w:pPr>
              <w:rPr>
                <w:sz w:val="10"/>
                <w:szCs w:val="10"/>
              </w:rPr>
            </w:pPr>
          </w:p>
        </w:tc>
      </w:tr>
    </w:tbl>
    <w:p w:rsidR="00712780" w:rsidRDefault="002C5B95">
      <w:pPr>
        <w:spacing w:after="579" w:line="1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1381125" distL="358140" distR="236220" simplePos="0" relativeHeight="125829378" behindDoc="0" locked="0" layoutInCell="1" allowOverlap="1" wp14:anchorId="1EE49871" wp14:editId="42B8E804">
                <wp:simplePos x="0" y="0"/>
                <wp:positionH relativeFrom="margin">
                  <wp:posOffset>3011170</wp:posOffset>
                </wp:positionH>
                <wp:positionV relativeFrom="paragraph">
                  <wp:posOffset>304165</wp:posOffset>
                </wp:positionV>
                <wp:extent cx="2667000" cy="20193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019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2780" w:rsidRDefault="00EE12B9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TM. </w:t>
                            </w:r>
                            <w:r w:rsidRPr="002C5B95">
                              <w:rPr>
                                <w:color w:val="000000" w:themeColor="text1"/>
                              </w:rPr>
                              <w:t>ỦY</w:t>
                            </w:r>
                            <w:r w:rsidRPr="002C5B95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BAN </w:t>
                            </w:r>
                            <w:r>
                              <w:t>NHÂN DÂN</w:t>
                            </w:r>
                          </w:p>
                          <w:p w:rsidR="002C5B95" w:rsidRDefault="002C5B95">
                            <w:pPr>
                              <w:pStyle w:val="Bodytext20"/>
                              <w:shd w:val="clear" w:color="auto" w:fill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KT. CHỦ TỊCH</w:t>
                            </w:r>
                          </w:p>
                          <w:p w:rsidR="002C5B95" w:rsidRDefault="002C5B95">
                            <w:pPr>
                              <w:pStyle w:val="Bodytext20"/>
                              <w:shd w:val="clear" w:color="auto" w:fill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PHÓ CHỦ TỊCH</w:t>
                            </w:r>
                          </w:p>
                          <w:p w:rsidR="002C5B95" w:rsidRDefault="002C5B95">
                            <w:pPr>
                              <w:pStyle w:val="Bodytext20"/>
                              <w:shd w:val="clear" w:color="auto" w:fill="auto"/>
                              <w:rPr>
                                <w:lang w:val="en-US"/>
                              </w:rPr>
                            </w:pPr>
                          </w:p>
                          <w:p w:rsidR="002C5B95" w:rsidRDefault="002C5B95">
                            <w:pPr>
                              <w:pStyle w:val="Bodytext20"/>
                              <w:shd w:val="clear" w:color="auto" w:fill="auto"/>
                              <w:rPr>
                                <w:lang w:val="en-US"/>
                              </w:rPr>
                            </w:pPr>
                          </w:p>
                          <w:p w:rsidR="002C5B95" w:rsidRDefault="002C5B95">
                            <w:pPr>
                              <w:pStyle w:val="Bodytext20"/>
                              <w:shd w:val="clear" w:color="auto" w:fill="auto"/>
                              <w:rPr>
                                <w:lang w:val="en-US"/>
                              </w:rPr>
                            </w:pPr>
                          </w:p>
                          <w:p w:rsidR="002C5B95" w:rsidRDefault="002C5B95">
                            <w:pPr>
                              <w:pStyle w:val="Bodytext20"/>
                              <w:shd w:val="clear" w:color="auto" w:fill="auto"/>
                              <w:rPr>
                                <w:lang w:val="en-US"/>
                              </w:rPr>
                            </w:pPr>
                          </w:p>
                          <w:p w:rsidR="002C5B95" w:rsidRDefault="002C5B95">
                            <w:pPr>
                              <w:pStyle w:val="Bodytext20"/>
                              <w:shd w:val="clear" w:color="auto" w:fill="auto"/>
                              <w:rPr>
                                <w:lang w:val="en-US"/>
                              </w:rPr>
                            </w:pPr>
                          </w:p>
                          <w:p w:rsidR="002C5B95" w:rsidRPr="002C5B95" w:rsidRDefault="002C5B95">
                            <w:pPr>
                              <w:pStyle w:val="Bodytext20"/>
                              <w:shd w:val="clear" w:color="auto" w:fill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Hoàng Trọng Huy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4987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37.1pt;margin-top:23.95pt;width:210pt;height:159pt;z-index:125829378;visibility:visible;mso-wrap-style:square;mso-width-percent:0;mso-height-percent:0;mso-wrap-distance-left:28.2pt;mso-wrap-distance-top:0;mso-wrap-distance-right:18.6pt;mso-wrap-distance-bottom:108.7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" filled="f" stroked="f">
                <v:textbox inset="0,0,0,0">
                  <w:txbxContent>
                    <w:p w:rsidR="00712780" w:rsidRDefault="00EE12B9">
                      <w:pPr>
                        <w:pStyle w:val="Bodytext20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 xml:space="preserve">TM. </w:t>
                      </w:r>
                      <w:r w:rsidRPr="002C5B95">
                        <w:rPr>
                          <w:color w:val="000000" w:themeColor="text1"/>
                        </w:rPr>
                        <w:t>ỦY</w:t>
                      </w:r>
                      <w:r w:rsidRPr="002C5B95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 xml:space="preserve">BAN </w:t>
                      </w:r>
                      <w:r>
                        <w:t>NHÂN DÂN</w:t>
                      </w:r>
                    </w:p>
                    <w:p w:rsidR="002C5B95" w:rsidRDefault="002C5B95">
                      <w:pPr>
                        <w:pStyle w:val="Bodytext20"/>
                        <w:shd w:val="clear" w:color="auto" w:fill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KT. CHỦ TỊCH</w:t>
                      </w:r>
                    </w:p>
                    <w:p w:rsidR="002C5B95" w:rsidRDefault="002C5B95">
                      <w:pPr>
                        <w:pStyle w:val="Bodytext20"/>
                        <w:shd w:val="clear" w:color="auto" w:fill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PHÓ CHỦ TỊCH</w:t>
                      </w:r>
                    </w:p>
                    <w:p w:rsidR="002C5B95" w:rsidRDefault="002C5B95">
                      <w:pPr>
                        <w:pStyle w:val="Bodytext20"/>
                        <w:shd w:val="clear" w:color="auto" w:fill="auto"/>
                        <w:rPr>
                          <w:lang w:val="en-US"/>
                        </w:rPr>
                      </w:pPr>
                    </w:p>
                    <w:p w:rsidR="002C5B95" w:rsidRDefault="002C5B95">
                      <w:pPr>
                        <w:pStyle w:val="Bodytext20"/>
                        <w:shd w:val="clear" w:color="auto" w:fill="auto"/>
                        <w:rPr>
                          <w:lang w:val="en-US"/>
                        </w:rPr>
                      </w:pPr>
                    </w:p>
                    <w:p w:rsidR="002C5B95" w:rsidRDefault="002C5B95">
                      <w:pPr>
                        <w:pStyle w:val="Bodytext20"/>
                        <w:shd w:val="clear" w:color="auto" w:fill="auto"/>
                        <w:rPr>
                          <w:lang w:val="en-US"/>
                        </w:rPr>
                      </w:pPr>
                    </w:p>
                    <w:p w:rsidR="002C5B95" w:rsidRDefault="002C5B95">
                      <w:pPr>
                        <w:pStyle w:val="Bodytext20"/>
                        <w:shd w:val="clear" w:color="auto" w:fill="auto"/>
                        <w:rPr>
                          <w:lang w:val="en-US"/>
                        </w:rPr>
                      </w:pPr>
                    </w:p>
                    <w:p w:rsidR="002C5B95" w:rsidRDefault="002C5B95">
                      <w:pPr>
                        <w:pStyle w:val="Bodytext20"/>
                        <w:shd w:val="clear" w:color="auto" w:fill="auto"/>
                        <w:rPr>
                          <w:lang w:val="en-US"/>
                        </w:rPr>
                      </w:pPr>
                    </w:p>
                    <w:p w:rsidR="002C5B95" w:rsidRPr="002C5B95" w:rsidRDefault="002C5B95">
                      <w:pPr>
                        <w:pStyle w:val="Bodytext20"/>
                        <w:shd w:val="clear" w:color="auto" w:fill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Hoàng Trọng Huy  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712780" w:rsidRDefault="00EE12B9">
      <w:pPr>
        <w:pStyle w:val="BodyText"/>
        <w:shd w:val="clear" w:color="auto" w:fill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Nơi nhận:</w:t>
      </w:r>
    </w:p>
    <w:p w:rsidR="00712780" w:rsidRDefault="00EE12B9">
      <w:pPr>
        <w:pStyle w:val="BodyText"/>
        <w:shd w:val="clear" w:color="auto" w:fill="auto"/>
      </w:pPr>
      <w:r>
        <w:rPr>
          <w:lang w:val="en-US" w:eastAsia="en-US" w:bidi="en-US"/>
        </w:rPr>
        <w:t xml:space="preserve">- TV. </w:t>
      </w:r>
      <w:r>
        <w:t xml:space="preserve">Đảng ủy, </w:t>
      </w:r>
      <w:r>
        <w:rPr>
          <w:lang w:val="en-US" w:eastAsia="en-US" w:bidi="en-US"/>
        </w:rPr>
        <w:t xml:space="preserve">TT. </w:t>
      </w:r>
      <w:r>
        <w:t xml:space="preserve">HĐND </w:t>
      </w:r>
      <w:r w:rsidR="002C5B95">
        <w:rPr>
          <w:lang w:val="en-US"/>
        </w:rPr>
        <w:t>tt</w:t>
      </w:r>
      <w:r>
        <w:t>;</w:t>
      </w:r>
    </w:p>
    <w:p w:rsidR="00712780" w:rsidRDefault="00EE12B9">
      <w:pPr>
        <w:pStyle w:val="BodyText"/>
        <w:shd w:val="clear" w:color="auto" w:fill="auto"/>
      </w:pPr>
      <w:r>
        <w:rPr>
          <w:lang w:val="en-US" w:eastAsia="en-US" w:bidi="en-US"/>
        </w:rPr>
        <w:t xml:space="preserve">- CT, </w:t>
      </w:r>
      <w:r>
        <w:t xml:space="preserve">các </w:t>
      </w:r>
      <w:r>
        <w:rPr>
          <w:lang w:val="en-US" w:eastAsia="en-US" w:bidi="en-US"/>
        </w:rPr>
        <w:t xml:space="preserve">PCT UBND </w:t>
      </w:r>
      <w:r w:rsidR="002C5B95">
        <w:rPr>
          <w:lang w:val="en-US"/>
        </w:rPr>
        <w:t>tt</w:t>
      </w:r>
      <w:r>
        <w:t>;</w:t>
      </w:r>
    </w:p>
    <w:p w:rsidR="00712780" w:rsidRDefault="00EE12B9">
      <w:pPr>
        <w:pStyle w:val="BodyText"/>
        <w:shd w:val="clear" w:color="auto" w:fill="auto"/>
      </w:pPr>
      <w:r>
        <w:rPr>
          <w:lang w:val="en-US" w:eastAsia="en-US" w:bidi="en-US"/>
        </w:rPr>
        <w:t xml:space="preserve">- Trang </w:t>
      </w:r>
      <w:r>
        <w:t xml:space="preserve">Thông </w:t>
      </w:r>
      <w:r>
        <w:rPr>
          <w:lang w:val="en-US" w:eastAsia="en-US" w:bidi="en-US"/>
        </w:rPr>
        <w:t xml:space="preserve">tin </w:t>
      </w:r>
      <w:r>
        <w:t xml:space="preserve">điện tử </w:t>
      </w:r>
      <w:r w:rsidR="002C5B95">
        <w:rPr>
          <w:lang w:val="en-US"/>
        </w:rPr>
        <w:t>tt</w:t>
      </w:r>
      <w:r>
        <w:t>;</w:t>
      </w:r>
    </w:p>
    <w:p w:rsidR="00712780" w:rsidRDefault="00EE12B9">
      <w:pPr>
        <w:pStyle w:val="BodyText"/>
        <w:shd w:val="clear" w:color="auto" w:fill="auto"/>
        <w:rPr>
          <w:lang w:val="en-US" w:eastAsia="en-US" w:bidi="en-US"/>
        </w:rPr>
      </w:pPr>
      <w:r>
        <w:rPr>
          <w:lang w:val="en-US" w:eastAsia="en-US" w:bidi="en-US"/>
        </w:rPr>
        <w:t xml:space="preserve">- </w:t>
      </w:r>
      <w:r>
        <w:t xml:space="preserve">Lưu: </w:t>
      </w:r>
      <w:r>
        <w:rPr>
          <w:lang w:val="en-US" w:eastAsia="en-US" w:bidi="en-US"/>
        </w:rPr>
        <w:t>VT.</w:t>
      </w:r>
    </w:p>
    <w:p w:rsidR="002C5B95" w:rsidRDefault="002C5B95">
      <w:pPr>
        <w:pStyle w:val="BodyText"/>
        <w:shd w:val="clear" w:color="auto" w:fill="auto"/>
        <w:rPr>
          <w:lang w:val="en-US" w:eastAsia="en-US" w:bidi="en-US"/>
        </w:rPr>
      </w:pPr>
      <w:r>
        <w:rPr>
          <w:lang w:val="en-US" w:eastAsia="en-US" w:bidi="en-US"/>
        </w:rPr>
        <w:t xml:space="preserve">  </w:t>
      </w:r>
    </w:p>
    <w:p w:rsidR="002C5B95" w:rsidRDefault="002C5B95">
      <w:pPr>
        <w:pStyle w:val="BodyText"/>
        <w:shd w:val="clear" w:color="auto" w:fill="auto"/>
      </w:pPr>
    </w:p>
    <w:sectPr w:rsidR="002C5B95">
      <w:pgSz w:w="11900" w:h="16840"/>
      <w:pgMar w:top="1102" w:right="894" w:bottom="1065" w:left="1674" w:header="674" w:footer="6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6F" w:rsidRDefault="00A61E6F">
      <w:r>
        <w:separator/>
      </w:r>
    </w:p>
  </w:endnote>
  <w:endnote w:type="continuationSeparator" w:id="0">
    <w:p w:rsidR="00A61E6F" w:rsidRDefault="00A6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6F" w:rsidRDefault="00A61E6F"/>
  </w:footnote>
  <w:footnote w:type="continuationSeparator" w:id="0">
    <w:p w:rsidR="00A61E6F" w:rsidRDefault="00A61E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80"/>
    <w:rsid w:val="0028080F"/>
    <w:rsid w:val="002C5B95"/>
    <w:rsid w:val="00712780"/>
    <w:rsid w:val="00A61E6F"/>
    <w:rsid w:val="00AA56EB"/>
    <w:rsid w:val="00E36EE5"/>
    <w:rsid w:val="00EE12B9"/>
    <w:rsid w:val="00F8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C7346-5F4B-4CA6-AC06-B83D2BAC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5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120"/>
      <w:ind w:left="720" w:firstLine="36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</dc:creator>
  <cp:lastModifiedBy>STB</cp:lastModifiedBy>
  <cp:revision>2</cp:revision>
  <dcterms:created xsi:type="dcterms:W3CDTF">2023-04-07T02:17:00Z</dcterms:created>
  <dcterms:modified xsi:type="dcterms:W3CDTF">2023-04-07T02:17:00Z</dcterms:modified>
</cp:coreProperties>
</file>